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6554E" w:rsidRDefault="00F63A58">
      <w:pPr>
        <w:spacing w:after="0" w:line="240" w:lineRule="auto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A Budapesti Gazdasági Szakképzési Centrum</w:t>
      </w:r>
    </w:p>
    <w:p w14:paraId="00000002" w14:textId="77777777" w:rsidR="00A6554E" w:rsidRDefault="00F63A58">
      <w:pPr>
        <w:spacing w:after="0" w:line="240" w:lineRule="auto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</w:t>
      </w:r>
      <w:r>
        <w:rPr>
          <w:rFonts w:ascii="Palatino Linotype" w:eastAsia="Palatino Linotype" w:hAnsi="Palatino Linotype" w:cs="Palatino Linotype"/>
          <w:color w:val="333333"/>
          <w:sz w:val="20"/>
          <w:szCs w:val="20"/>
        </w:rPr>
        <w:t xml:space="preserve"> szakképzésről szóló 2019. évi LXXX. törvény 47. §-a, és a szakképzésről szóló törvény végrehajtásáról szóló 12/2020. (II. 7.) Korm. rendelet 134. §-a alapján </w:t>
      </w:r>
      <w:r>
        <w:rPr>
          <w:rFonts w:ascii="Palatino Linotype" w:eastAsia="Palatino Linotype" w:hAnsi="Palatino Linotype" w:cs="Palatino Linotype"/>
          <w:sz w:val="20"/>
          <w:szCs w:val="20"/>
        </w:rPr>
        <w:t>pályázatot hirdet a</w:t>
      </w:r>
    </w:p>
    <w:p w14:paraId="00000003" w14:textId="77777777" w:rsidR="00A6554E" w:rsidRDefault="00F63A58">
      <w:pPr>
        <w:spacing w:before="240" w:after="0" w:line="240" w:lineRule="auto"/>
        <w:ind w:left="147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Budapesti Gazdasági SZC Keleti Károly Közgazdasági Technikuma</w:t>
      </w:r>
    </w:p>
    <w:p w14:paraId="00000004" w14:textId="77777777" w:rsidR="00A6554E" w:rsidRDefault="00A6554E">
      <w:pPr>
        <w:spacing w:after="0" w:line="240" w:lineRule="auto"/>
        <w:jc w:val="center"/>
        <w:rPr>
          <w:rFonts w:ascii="Palatino Linotype" w:eastAsia="Palatino Linotype" w:hAnsi="Palatino Linotype" w:cs="Palatino Linotype"/>
          <w:sz w:val="20"/>
          <w:szCs w:val="20"/>
        </w:rPr>
      </w:pPr>
    </w:p>
    <w:p w14:paraId="00000005" w14:textId="47E3E6B4" w:rsidR="00A6554E" w:rsidRDefault="002A5F4A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333333"/>
          <w:sz w:val="20"/>
          <w:szCs w:val="20"/>
        </w:rPr>
      </w:pPr>
      <w:bookmarkStart w:id="0" w:name="_heading=h.gjdgxs" w:colFirst="0" w:colLast="0"/>
      <w:bookmarkEnd w:id="0"/>
      <w:r w:rsidRPr="009D0449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>Közgazdász</w:t>
      </w:r>
      <w:r w:rsidR="00210D55" w:rsidRPr="009D0449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>,</w:t>
      </w:r>
      <w:r w:rsidR="004B351C" w:rsidRPr="009D0449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 xml:space="preserve"> a</w:t>
      </w:r>
      <w:r w:rsidRPr="009D0449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 xml:space="preserve"> </w:t>
      </w:r>
      <w:r w:rsidR="00C22AF6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 xml:space="preserve">Gazdálkodás és </w:t>
      </w:r>
      <w:r w:rsidR="008C1780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>menedzsment</w:t>
      </w:r>
      <w:r w:rsidR="0039371F" w:rsidRPr="009D0449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 xml:space="preserve"> ágazat </w:t>
      </w:r>
      <w:r w:rsidR="00F63A58" w:rsidRPr="009D0449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>oktató</w:t>
      </w:r>
      <w:r w:rsidR="0029002A" w:rsidRPr="009D0449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>i</w:t>
      </w:r>
      <w:r w:rsidR="00F63A58">
        <w:rPr>
          <w:rFonts w:ascii="Palatino Linotype" w:eastAsia="Palatino Linotype" w:hAnsi="Palatino Linotype" w:cs="Palatino Linotype"/>
          <w:b/>
          <w:color w:val="333333"/>
          <w:sz w:val="20"/>
          <w:szCs w:val="20"/>
        </w:rPr>
        <w:t xml:space="preserve"> </w:t>
      </w:r>
      <w:r w:rsidR="00210D55">
        <w:rPr>
          <w:rFonts w:ascii="Palatino Linotype" w:eastAsia="Palatino Linotype" w:hAnsi="Palatino Linotype" w:cs="Palatino Linotype"/>
          <w:sz w:val="20"/>
          <w:szCs w:val="20"/>
        </w:rPr>
        <w:t>feladatainak</w:t>
      </w:r>
      <w:r w:rsidR="00F63A58">
        <w:rPr>
          <w:rFonts w:ascii="Palatino Linotype" w:eastAsia="Palatino Linotype" w:hAnsi="Palatino Linotype" w:cs="Palatino Linotype"/>
          <w:sz w:val="20"/>
          <w:szCs w:val="20"/>
        </w:rPr>
        <w:t xml:space="preserve"> ellátására</w:t>
      </w:r>
      <w:r w:rsidR="00F63A58">
        <w:rPr>
          <w:rFonts w:ascii="Palatino Linotype" w:eastAsia="Palatino Linotype" w:hAnsi="Palatino Linotype" w:cs="Palatino Linotype"/>
          <w:color w:val="333333"/>
          <w:sz w:val="20"/>
          <w:szCs w:val="20"/>
        </w:rPr>
        <w:t>.</w:t>
      </w:r>
    </w:p>
    <w:p w14:paraId="00000006" w14:textId="77777777" w:rsidR="00A6554E" w:rsidRDefault="00A6554E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333333"/>
          <w:sz w:val="20"/>
          <w:szCs w:val="20"/>
        </w:rPr>
      </w:pPr>
    </w:p>
    <w:p w14:paraId="00000007" w14:textId="0AB9250D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Foglalkoztatás jellege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: munkaviszony, teljes munkaidő (heti 40 óra)</w:t>
      </w:r>
      <w:r w:rsidR="00B27D88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vagy </w:t>
      </w:r>
      <w:r w:rsidR="00CA4FEC">
        <w:rPr>
          <w:rFonts w:ascii="Palatino Linotype" w:eastAsia="Palatino Linotype" w:hAnsi="Palatino Linotype" w:cs="Palatino Linotype"/>
          <w:color w:val="000000"/>
          <w:sz w:val="20"/>
          <w:szCs w:val="20"/>
        </w:rPr>
        <w:t>részfogla</w:t>
      </w:r>
      <w:r w:rsidR="00916DD7">
        <w:rPr>
          <w:rFonts w:ascii="Palatino Linotype" w:eastAsia="Palatino Linotype" w:hAnsi="Palatino Linotype" w:cs="Palatino Linotype"/>
          <w:color w:val="000000"/>
          <w:sz w:val="20"/>
          <w:szCs w:val="20"/>
        </w:rPr>
        <w:t>l</w:t>
      </w:r>
      <w:r w:rsidR="00CA4FEC">
        <w:rPr>
          <w:rFonts w:ascii="Palatino Linotype" w:eastAsia="Palatino Linotype" w:hAnsi="Palatino Linotype" w:cs="Palatino Linotype"/>
          <w:color w:val="000000"/>
          <w:sz w:val="20"/>
          <w:szCs w:val="20"/>
        </w:rPr>
        <w:t>kozás</w:t>
      </w:r>
      <w:r w:rsidR="0097262C">
        <w:rPr>
          <w:rFonts w:ascii="Palatino Linotype" w:eastAsia="Palatino Linotype" w:hAnsi="Palatino Linotype" w:cs="Palatino Linotype"/>
          <w:color w:val="000000"/>
          <w:sz w:val="20"/>
          <w:szCs w:val="20"/>
        </w:rPr>
        <w:t>,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határozatlan (3 hónap próbaidő után)</w:t>
      </w:r>
      <w:r w:rsidR="00E057C0"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időre</w:t>
      </w:r>
    </w:p>
    <w:p w14:paraId="00000008" w14:textId="77777777" w:rsidR="00A6554E" w:rsidRDefault="00A6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00000009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A munkavégzés helye: </w:t>
      </w:r>
    </w:p>
    <w:p w14:paraId="0000000A" w14:textId="7D382C06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Keleti Károly Közgazdasági Technikum (1106 Budapest, Gyakorló utca 21-23</w:t>
      </w:r>
      <w:r w:rsidR="0098556A"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>.</w:t>
      </w:r>
      <w:r>
        <w:rPr>
          <w:rFonts w:ascii="Palatino Linotype" w:eastAsia="Palatino Linotype" w:hAnsi="Palatino Linotype" w:cs="Palatino Linotype"/>
          <w:b/>
          <w:color w:val="000000"/>
          <w:sz w:val="20"/>
          <w:szCs w:val="20"/>
        </w:rPr>
        <w:t xml:space="preserve">) </w:t>
      </w:r>
    </w:p>
    <w:p w14:paraId="0000000B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és a Szakképzési Centrum mindenkori hatályos alapító okirata szerinti összes telephelye:</w:t>
      </w:r>
    </w:p>
    <w:p w14:paraId="0000000C" w14:textId="77777777" w:rsidR="00A6554E" w:rsidRDefault="00A6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000000D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Békésy György Technikum</w:t>
      </w:r>
    </w:p>
    <w:p w14:paraId="0000000E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1174 Budapest, Széchenyi utca 9-11.</w:t>
      </w:r>
    </w:p>
    <w:p w14:paraId="0000000F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Belvárosi Technikum</w:t>
      </w:r>
    </w:p>
    <w:p w14:paraId="00000010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1074 Budapest, Dohány utca 65.</w:t>
      </w:r>
    </w:p>
    <w:p w14:paraId="00000011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Berzeviczy Gergely Két Tanítási Nyelvű Közgazdasági Technikum</w:t>
      </w:r>
    </w:p>
    <w:p w14:paraId="00000012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1047 Budapest, Baross utca 72.</w:t>
      </w:r>
    </w:p>
    <w:p w14:paraId="00000013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Budai Gimnázium és Szakgimnázium</w:t>
      </w:r>
    </w:p>
    <w:p w14:paraId="00000014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1126 Budapest, Márvány utca 32.</w:t>
      </w:r>
    </w:p>
    <w:p w14:paraId="00000015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Budai Technikum</w:t>
      </w:r>
    </w:p>
    <w:p w14:paraId="00000016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1126 Budapest, Márvány utca 32.</w:t>
      </w:r>
    </w:p>
    <w:p w14:paraId="00000017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Csete Balázs Technikum</w:t>
      </w:r>
    </w:p>
    <w:p w14:paraId="00000018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1215 Budapest, Csete Balázs utca 6-8.</w:t>
      </w:r>
    </w:p>
    <w:p w14:paraId="00000019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Dobos C. József Vendéglátóipari Technikum és Szakképző Iskola</w:t>
      </w:r>
    </w:p>
    <w:p w14:paraId="0000001A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1134 Budapest, Huba utca 7.</w:t>
      </w:r>
    </w:p>
    <w:p w14:paraId="0000001B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Budapesti Gazdasági SZC Giorgio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Perlasca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Vendéglátóipari Technikum és Szakképző Iskola</w:t>
      </w:r>
    </w:p>
    <w:p w14:paraId="0000001C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1106 Budapest,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Maglódi</w:t>
      </w:r>
      <w:proofErr w:type="spellEnd"/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 út 8.</w:t>
      </w:r>
    </w:p>
    <w:p w14:paraId="0000001D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Harsányi János Technikum</w:t>
      </w:r>
    </w:p>
    <w:p w14:paraId="0000001E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1091 Budapest, Ifjúmunkás utca 31.</w:t>
      </w:r>
    </w:p>
    <w:p w14:paraId="0000001F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Hunfalvy János Két Tanítási Nyelvű Közgazdasági Technikum</w:t>
      </w:r>
    </w:p>
    <w:p w14:paraId="00000020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1011 Budapest, Ponty utca 3.</w:t>
      </w:r>
    </w:p>
    <w:p w14:paraId="00000021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II. Rákóczi Ferenc Technikum</w:t>
      </w:r>
    </w:p>
    <w:p w14:paraId="00000022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1075 Budapest, Wesselényi utca 38.</w:t>
      </w:r>
    </w:p>
    <w:p w14:paraId="00000023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Károlyi Mihály Két Tanítási Nyelvű Közgazdasági Technikum</w:t>
      </w:r>
    </w:p>
    <w:p w14:paraId="00000024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1139 Budapest, Váci út 89.</w:t>
      </w:r>
    </w:p>
    <w:p w14:paraId="00000025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Pesterzsébeti Technikum</w:t>
      </w:r>
    </w:p>
    <w:p w14:paraId="00000026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1201 Budapest, Vörösmarty utca 30.</w:t>
      </w:r>
    </w:p>
    <w:p w14:paraId="00000027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Pestszentlőrinci Technikum</w:t>
      </w:r>
    </w:p>
    <w:p w14:paraId="00000028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1184 Budapest, Hengersor utca 34.</w:t>
      </w:r>
    </w:p>
    <w:p w14:paraId="00000029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Szász Ferenc Kereskedelmi Technikum és Szakképző Iskola</w:t>
      </w:r>
    </w:p>
    <w:p w14:paraId="0000002A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1087 Budapest, Szörény utca 2-4.</w:t>
      </w:r>
    </w:p>
    <w:p w14:paraId="0000002B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Széchenyi István Kereskedelmi Technikum</w:t>
      </w:r>
    </w:p>
    <w:p w14:paraId="0000002C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1088 Budapest, Vas utca 9-11.</w:t>
      </w:r>
    </w:p>
    <w:p w14:paraId="0000002D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Szent István Technikum és Kollégium</w:t>
      </w:r>
    </w:p>
    <w:p w14:paraId="0000002E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1095 Budapest, Mester utca 56-58.</w:t>
      </w:r>
    </w:p>
    <w:p w14:paraId="0000002F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Teleki Blanka Közgazdasági Technikum</w:t>
      </w:r>
    </w:p>
    <w:p w14:paraId="00000030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1095 Budapest, Mester utca 23.</w:t>
      </w:r>
    </w:p>
    <w:p w14:paraId="00000031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Terézvárosi Technikum és Szakképző Iskola</w:t>
      </w:r>
    </w:p>
    <w:p w14:paraId="00000032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lastRenderedPageBreak/>
        <w:t>1064 Budapest, Szondi utca 41.</w:t>
      </w:r>
    </w:p>
    <w:p w14:paraId="00000033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Varga István Közgazdasági Technikum</w:t>
      </w:r>
    </w:p>
    <w:p w14:paraId="00000034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1039 Budapest, Hatvany Lajos utca 7.</w:t>
      </w:r>
    </w:p>
    <w:p w14:paraId="00000035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Budapesti Gazdasági SZC Vásárhelyi Pál Technikum</w:t>
      </w:r>
    </w:p>
    <w:p w14:paraId="00000036" w14:textId="77777777" w:rsidR="00A6554E" w:rsidRDefault="00F63A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1212 Budapest, Széchenyi utca 95.</w:t>
      </w:r>
    </w:p>
    <w:p w14:paraId="00000037" w14:textId="77777777" w:rsidR="00A6554E" w:rsidRDefault="00A6554E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p w14:paraId="00000038" w14:textId="77777777" w:rsidR="00A6554E" w:rsidRDefault="00F63A58">
      <w:pPr>
        <w:spacing w:after="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 munkakörbe tartozó lényeges feladatok: </w:t>
      </w:r>
      <w:r>
        <w:rPr>
          <w:rFonts w:ascii="Palatino Linotype" w:eastAsia="Palatino Linotype" w:hAnsi="Palatino Linotype" w:cs="Palatino Linotype"/>
          <w:sz w:val="20"/>
          <w:szCs w:val="20"/>
        </w:rPr>
        <w:t>oktatói feladatok ellátása.</w:t>
      </w:r>
    </w:p>
    <w:p w14:paraId="00000039" w14:textId="77777777" w:rsidR="00A6554E" w:rsidRDefault="00A6554E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0000003A" w14:textId="77777777" w:rsidR="00A6554E" w:rsidRDefault="00F63A58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Munkabér: </w:t>
      </w:r>
    </w:p>
    <w:p w14:paraId="0000003B" w14:textId="77777777" w:rsidR="00A6554E" w:rsidRDefault="00F63A58">
      <w:pPr>
        <w:spacing w:after="284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 xml:space="preserve">A munkabér a felek közötti megállapodáson, illetve a szakképzésről szóló 2019. évi LXXX. törvény és a munka törvénykönyvéről szóló 2012. évi I. törvény munkavállalókra vonatkozó rendelkezésein alapul. </w:t>
      </w:r>
    </w:p>
    <w:p w14:paraId="0000003C" w14:textId="77777777" w:rsidR="00A6554E" w:rsidRDefault="00F63A58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Pályázati feltételek:</w:t>
      </w:r>
    </w:p>
    <w:p w14:paraId="0000003D" w14:textId="77777777" w:rsidR="00A6554E" w:rsidRDefault="00F63A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 pályázó a szakképzésről szóló 2019. évi LXXX. törvény 47. § (1) bekezdése, valamint a szakképzésről szóló törvény végrehajtásáról szóló 12/2020. (II. 7.) Korm. rendelet 134. § (…) bekezdésének megfelelően:</w:t>
      </w:r>
    </w:p>
    <w:p w14:paraId="00000042" w14:textId="3CCF3687" w:rsidR="00A6554E" w:rsidRPr="0037294F" w:rsidRDefault="00F63A58">
      <w:pPr>
        <w:spacing w:after="0" w:line="240" w:lineRule="auto"/>
        <w:ind w:left="709"/>
        <w:jc w:val="both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37294F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Az ágazati alapoktatásban és – </w:t>
      </w:r>
      <w:r w:rsidRPr="00A21B3B">
        <w:rPr>
          <w:rFonts w:ascii="Palatino Linotype" w:eastAsia="Palatino Linotype" w:hAnsi="Palatino Linotype" w:cs="Palatino Linotype"/>
          <w:b/>
          <w:bCs/>
          <w:i/>
          <w:iCs/>
          <w:sz w:val="20"/>
          <w:szCs w:val="20"/>
        </w:rPr>
        <w:t>a (3) bekezdésben meghatározott kivétellel</w:t>
      </w:r>
      <w:r w:rsidRPr="0037294F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– a szakirányú oktatásban oktatott tantárgy oktatójának</w:t>
      </w:r>
    </w:p>
    <w:p w14:paraId="00000043" w14:textId="6DB7F789" w:rsidR="00A6554E" w:rsidRPr="00313626" w:rsidRDefault="00F63A58" w:rsidP="00472D51">
      <w:pPr>
        <w:pStyle w:val="Listaszerbekezds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313626">
        <w:rPr>
          <w:rFonts w:ascii="Palatino Linotype" w:eastAsia="Palatino Linotype" w:hAnsi="Palatino Linotype" w:cs="Palatino Linotype"/>
          <w:b/>
          <w:bCs/>
          <w:sz w:val="20"/>
          <w:szCs w:val="20"/>
        </w:rPr>
        <w:t>technikumban szakmai tanárképzésben szerzett mesterfokozattal vagy felsőfokú végzettséggel és az ágazatnak megfelelő szakképzettséggel,</w:t>
      </w:r>
    </w:p>
    <w:p w14:paraId="00000044" w14:textId="23D9B1A8" w:rsidR="00A6554E" w:rsidRPr="00313626" w:rsidRDefault="00F63A58" w:rsidP="00472D51">
      <w:pPr>
        <w:pStyle w:val="Listaszerbekezds"/>
        <w:numPr>
          <w:ilvl w:val="0"/>
          <w:numId w:val="2"/>
        </w:numPr>
        <w:spacing w:after="120" w:line="240" w:lineRule="auto"/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  <w:r w:rsidRPr="00313626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szakképző iskolában az ágazatnak megfelelő felsőfokú végzettséggel és szakképzettséggel vagy felsőfokú végzettséggel és az ágazatnak megfelelő szakképesítéssel kell rendelkeznie.</w:t>
      </w:r>
    </w:p>
    <w:p w14:paraId="00000045" w14:textId="1036536D" w:rsidR="00A6554E" w:rsidRDefault="00F63A58">
      <w:pPr>
        <w:spacing w:after="120" w:line="240" w:lineRule="auto"/>
        <w:ind w:left="709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A gyakorlati ismereteket oktató személynek legalább érettségi végzettséggel és az ágazatnak megfelelő szakképesítéssel kell rendelkeznie.</w:t>
      </w:r>
    </w:p>
    <w:p w14:paraId="00000046" w14:textId="77777777" w:rsidR="00A6554E" w:rsidRDefault="00F63A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felhasználói szintű informatikai (MS Office, irodai alkalmazások) ismeretek,</w:t>
      </w:r>
    </w:p>
    <w:p w14:paraId="00000047" w14:textId="77777777" w:rsidR="00A6554E" w:rsidRDefault="00F63A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4" w:line="240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a pályázó ne álljon a tevékenység folytatását kizáró foglalkozástól eltiltás hatálya alatt, büntetlen előéletű és cselekvőképes legyen, továbbá ne álljon </w:t>
      </w:r>
      <w:r>
        <w:rPr>
          <w:rFonts w:ascii="Palatino Linotype" w:eastAsia="Palatino Linotype" w:hAnsi="Palatino Linotype" w:cs="Palatino Linotype"/>
          <w:color w:val="000000"/>
          <w:sz w:val="20"/>
          <w:szCs w:val="20"/>
          <w:highlight w:val="white"/>
        </w:rPr>
        <w:t>állam elleni bűncselekmény, igazságszolgáltatás elleni bűncselekmény, korrupciós bűncselekmény vagy közélet tisztasága, valamint a nemzetközi közélet tisztasága elleni bűncselekmény, hivatali bűncselekmény, illetve közbizalom elleni bűncselekmény miatt indult büntetőeljárás hatálya alatt.</w:t>
      </w:r>
    </w:p>
    <w:p w14:paraId="00000048" w14:textId="77777777" w:rsidR="00A6554E" w:rsidRDefault="00F63A58">
      <w:pPr>
        <w:spacing w:after="0" w:line="24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A pályázat részeként benyújtandó iratok, igazolások:</w:t>
      </w:r>
    </w:p>
    <w:p w14:paraId="00000049" w14:textId="77777777" w:rsidR="00A6554E" w:rsidRDefault="00F63A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fényképes szakmai önéletrajz (a foglalkoztatási jogviszonyok idejének pontos megjelölésével)</w:t>
      </w:r>
    </w:p>
    <w:p w14:paraId="0000004A" w14:textId="77777777" w:rsidR="00A6554E" w:rsidRDefault="00F63A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az álláshely betöltéséhez szükséges iskolai végzettség, szakképzettség,</w:t>
      </w:r>
    </w:p>
    <w:p w14:paraId="0000004B" w14:textId="77777777" w:rsidR="00A6554E" w:rsidRDefault="00F63A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 xml:space="preserve">90 napnál nem régebbi hatósági erkölcsi bizonyítvány, </w:t>
      </w:r>
    </w:p>
    <w:p w14:paraId="0000004C" w14:textId="77777777" w:rsidR="00A6554E" w:rsidRDefault="00F63A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0"/>
          <w:szCs w:val="20"/>
        </w:rPr>
        <w:t>motivációs levél (maximum 1 oldal terjedelemben),</w:t>
      </w:r>
    </w:p>
    <w:p w14:paraId="0000004D" w14:textId="77777777" w:rsidR="00A6554E" w:rsidRDefault="00A655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00"/>
        <w:jc w:val="both"/>
        <w:rPr>
          <w:rFonts w:ascii="Palatino Linotype" w:eastAsia="Palatino Linotype" w:hAnsi="Palatino Linotype" w:cs="Palatino Linotype"/>
          <w:color w:val="31849B"/>
          <w:sz w:val="20"/>
          <w:szCs w:val="20"/>
        </w:rPr>
      </w:pPr>
    </w:p>
    <w:p w14:paraId="68422BA5" w14:textId="392B33DA" w:rsidR="00916DD7" w:rsidRDefault="00916DD7" w:rsidP="00916DD7">
      <w:pPr>
        <w:spacing w:after="12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A munkakör </w:t>
      </w:r>
      <w:proofErr w:type="spellStart"/>
      <w:r>
        <w:rPr>
          <w:rFonts w:ascii="Palatino Linotype" w:eastAsia="Palatino Linotype" w:hAnsi="Palatino Linotype" w:cs="Palatino Linotype"/>
          <w:b/>
          <w:sz w:val="20"/>
          <w:szCs w:val="20"/>
        </w:rPr>
        <w:t>betölthetőségének</w:t>
      </w:r>
      <w:proofErr w:type="spellEnd"/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időpontja: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>202</w:t>
      </w:r>
      <w:r w:rsidR="00360BDA">
        <w:rPr>
          <w:rFonts w:ascii="Palatino Linotype" w:eastAsia="Palatino Linotype" w:hAnsi="Palatino Linotype" w:cs="Palatino Linotype"/>
          <w:sz w:val="20"/>
          <w:szCs w:val="20"/>
        </w:rPr>
        <w:t>6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. </w:t>
      </w:r>
      <w:r w:rsidR="0026699A">
        <w:rPr>
          <w:rFonts w:ascii="Palatino Linotype" w:eastAsia="Palatino Linotype" w:hAnsi="Palatino Linotype" w:cs="Palatino Linotype"/>
          <w:sz w:val="20"/>
          <w:szCs w:val="20"/>
        </w:rPr>
        <w:t xml:space="preserve">szeptember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1. </w:t>
      </w:r>
    </w:p>
    <w:p w14:paraId="4D914849" w14:textId="79EFBC61" w:rsidR="00916DD7" w:rsidRDefault="00916DD7" w:rsidP="00916DD7">
      <w:pPr>
        <w:spacing w:after="12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A pályázat benyújtásának határideje:</w:t>
      </w:r>
      <w:r>
        <w:rPr>
          <w:rFonts w:ascii="Palatino Linotype" w:eastAsia="Palatino Linotype" w:hAnsi="Palatino Linotype" w:cs="Palatino Linotype"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>202</w:t>
      </w:r>
      <w:r w:rsidR="00C2096B">
        <w:rPr>
          <w:rFonts w:ascii="Palatino Linotype" w:eastAsia="Palatino Linotype" w:hAnsi="Palatino Linotype" w:cs="Palatino Linotype"/>
          <w:sz w:val="20"/>
          <w:szCs w:val="20"/>
        </w:rPr>
        <w:t>6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. </w:t>
      </w:r>
      <w:r w:rsidR="002E5917">
        <w:rPr>
          <w:rFonts w:ascii="Palatino Linotype" w:eastAsia="Palatino Linotype" w:hAnsi="Palatino Linotype" w:cs="Palatino Linotype"/>
          <w:sz w:val="20"/>
          <w:szCs w:val="20"/>
        </w:rPr>
        <w:t>j</w:t>
      </w:r>
      <w:r w:rsidR="00C2096B">
        <w:rPr>
          <w:rFonts w:ascii="Palatino Linotype" w:eastAsia="Palatino Linotype" w:hAnsi="Palatino Linotype" w:cs="Palatino Linotype"/>
          <w:sz w:val="20"/>
          <w:szCs w:val="20"/>
        </w:rPr>
        <w:t>úni</w:t>
      </w:r>
      <w:r w:rsidR="002E5917">
        <w:rPr>
          <w:rFonts w:ascii="Palatino Linotype" w:eastAsia="Palatino Linotype" w:hAnsi="Palatino Linotype" w:cs="Palatino Linotype"/>
          <w:sz w:val="20"/>
          <w:szCs w:val="20"/>
        </w:rPr>
        <w:t xml:space="preserve">us </w:t>
      </w:r>
      <w:r w:rsidR="00C2096B">
        <w:rPr>
          <w:rFonts w:ascii="Palatino Linotype" w:eastAsia="Palatino Linotype" w:hAnsi="Palatino Linotype" w:cs="Palatino Linotype"/>
          <w:sz w:val="20"/>
          <w:szCs w:val="20"/>
        </w:rPr>
        <w:t>1</w:t>
      </w:r>
      <w:r w:rsidR="004A29EC">
        <w:rPr>
          <w:rFonts w:ascii="Palatino Linotype" w:eastAsia="Palatino Linotype" w:hAnsi="Palatino Linotype" w:cs="Palatino Linotype"/>
          <w:sz w:val="20"/>
          <w:szCs w:val="20"/>
        </w:rPr>
        <w:t>4</w:t>
      </w:r>
      <w:r>
        <w:rPr>
          <w:rFonts w:ascii="Palatino Linotype" w:eastAsia="Palatino Linotype" w:hAnsi="Palatino Linotype" w:cs="Palatino Linotype"/>
          <w:sz w:val="20"/>
          <w:szCs w:val="20"/>
        </w:rPr>
        <w:t>.</w:t>
      </w:r>
    </w:p>
    <w:p w14:paraId="598EFAAD" w14:textId="77777777" w:rsidR="00916DD7" w:rsidRDefault="00916DD7" w:rsidP="00916DD7">
      <w:pPr>
        <w:spacing w:after="120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További információt nyújtó személy neve, elérhetősége: 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Lugosiné Ökrös Éva igazgatóhelyettes, </w:t>
      </w:r>
      <w:r>
        <w:rPr>
          <w:rFonts w:ascii="Palatino Linotype" w:eastAsia="Palatino Linotype" w:hAnsi="Palatino Linotype" w:cs="Palatino Linotype"/>
          <w:sz w:val="20"/>
          <w:szCs w:val="20"/>
        </w:rPr>
        <w:br/>
        <w:t>tel: 061-262-9222, email: oeva.keletiszg@gmail.com</w:t>
      </w:r>
    </w:p>
    <w:p w14:paraId="5D3396BD" w14:textId="77777777" w:rsidR="00916DD7" w:rsidRDefault="00916DD7" w:rsidP="00916DD7">
      <w:pPr>
        <w:spacing w:after="120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A pályázatok benyújtásának módja: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 elektronikus formában a </w:t>
      </w:r>
      <w:hyperlink r:id="rId11" w:history="1">
        <w:r w:rsidRPr="00F93460">
          <w:rPr>
            <w:rStyle w:val="Hiperhivatkozs"/>
            <w:rFonts w:ascii="Palatino Linotype" w:eastAsia="Palatino Linotype" w:hAnsi="Palatino Linotype" w:cs="Palatino Linotype"/>
            <w:sz w:val="20"/>
            <w:szCs w:val="20"/>
          </w:rPr>
          <w:t>titkarsag.keletiszg@gmail.com</w:t>
        </w:r>
      </w:hyperlink>
      <w:r>
        <w:rPr>
          <w:rFonts w:ascii="Palatino Linotype" w:eastAsia="Palatino Linotype" w:hAnsi="Palatino Linotype" w:cs="Palatino Linotype"/>
          <w:sz w:val="20"/>
          <w:szCs w:val="20"/>
        </w:rPr>
        <w:t xml:space="preserve">  e-mail címre küldendő. </w:t>
      </w:r>
    </w:p>
    <w:p w14:paraId="1F2AACF9" w14:textId="0FAFD278" w:rsidR="00916DD7" w:rsidRDefault="00916DD7" w:rsidP="00916DD7">
      <w:pPr>
        <w:spacing w:after="12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Pályázat elbírálásának határideje: 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ab/>
      </w:r>
      <w:r>
        <w:rPr>
          <w:rFonts w:ascii="Palatino Linotype" w:eastAsia="Palatino Linotype" w:hAnsi="Palatino Linotype" w:cs="Palatino Linotype"/>
          <w:sz w:val="20"/>
          <w:szCs w:val="20"/>
        </w:rPr>
        <w:t>202</w:t>
      </w:r>
      <w:r w:rsidR="00C2096B">
        <w:rPr>
          <w:rFonts w:ascii="Palatino Linotype" w:eastAsia="Palatino Linotype" w:hAnsi="Palatino Linotype" w:cs="Palatino Linotype"/>
          <w:sz w:val="20"/>
          <w:szCs w:val="20"/>
        </w:rPr>
        <w:t>6</w:t>
      </w:r>
      <w:r>
        <w:rPr>
          <w:rFonts w:ascii="Palatino Linotype" w:eastAsia="Palatino Linotype" w:hAnsi="Palatino Linotype" w:cs="Palatino Linotype"/>
          <w:sz w:val="20"/>
          <w:szCs w:val="20"/>
        </w:rPr>
        <w:t xml:space="preserve">. </w:t>
      </w:r>
      <w:r w:rsidR="00161A0C">
        <w:rPr>
          <w:rFonts w:ascii="Palatino Linotype" w:eastAsia="Palatino Linotype" w:hAnsi="Palatino Linotype" w:cs="Palatino Linotype"/>
          <w:sz w:val="20"/>
          <w:szCs w:val="20"/>
        </w:rPr>
        <w:t>jú</w:t>
      </w:r>
      <w:r w:rsidR="002E5917">
        <w:rPr>
          <w:rFonts w:ascii="Palatino Linotype" w:eastAsia="Palatino Linotype" w:hAnsi="Palatino Linotype" w:cs="Palatino Linotype"/>
          <w:sz w:val="20"/>
          <w:szCs w:val="20"/>
        </w:rPr>
        <w:t xml:space="preserve">nius </w:t>
      </w:r>
      <w:r w:rsidR="008F4BA5">
        <w:rPr>
          <w:rFonts w:ascii="Palatino Linotype" w:eastAsia="Palatino Linotype" w:hAnsi="Palatino Linotype" w:cs="Palatino Linotype"/>
          <w:sz w:val="20"/>
          <w:szCs w:val="20"/>
        </w:rPr>
        <w:t>1</w:t>
      </w:r>
      <w:r w:rsidR="004A29EC">
        <w:rPr>
          <w:rFonts w:ascii="Palatino Linotype" w:eastAsia="Palatino Linotype" w:hAnsi="Palatino Linotype" w:cs="Palatino Linotype"/>
          <w:sz w:val="20"/>
          <w:szCs w:val="20"/>
        </w:rPr>
        <w:t>9</w:t>
      </w:r>
      <w:r>
        <w:rPr>
          <w:rFonts w:ascii="Palatino Linotype" w:eastAsia="Palatino Linotype" w:hAnsi="Palatino Linotype" w:cs="Palatino Linotype"/>
          <w:sz w:val="20"/>
          <w:szCs w:val="20"/>
        </w:rPr>
        <w:t>.</w:t>
      </w:r>
    </w:p>
    <w:p w14:paraId="00000053" w14:textId="0094D1D3" w:rsidR="00A6554E" w:rsidRDefault="00A6554E" w:rsidP="00916DD7">
      <w:pPr>
        <w:spacing w:after="120" w:line="240" w:lineRule="auto"/>
        <w:jc w:val="both"/>
        <w:rPr>
          <w:rFonts w:ascii="Palatino Linotype" w:eastAsia="Palatino Linotype" w:hAnsi="Palatino Linotype" w:cs="Palatino Linotype"/>
          <w:sz w:val="20"/>
          <w:szCs w:val="20"/>
        </w:rPr>
      </w:pPr>
    </w:p>
    <w:sectPr w:rsidR="00A6554E">
      <w:footerReference w:type="default" r:id="rId12"/>
      <w:pgSz w:w="11906" w:h="16838"/>
      <w:pgMar w:top="1417" w:right="1417" w:bottom="1417" w:left="1417" w:header="708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E517" w14:textId="77777777" w:rsidR="00ED110C" w:rsidRDefault="00ED110C">
      <w:pPr>
        <w:spacing w:after="0" w:line="240" w:lineRule="auto"/>
      </w:pPr>
      <w:r>
        <w:separator/>
      </w:r>
    </w:p>
  </w:endnote>
  <w:endnote w:type="continuationSeparator" w:id="0">
    <w:p w14:paraId="5757595E" w14:textId="77777777" w:rsidR="00ED110C" w:rsidRDefault="00ED110C">
      <w:pPr>
        <w:spacing w:after="0" w:line="240" w:lineRule="auto"/>
      </w:pPr>
      <w:r>
        <w:continuationSeparator/>
      </w:r>
    </w:p>
  </w:endnote>
  <w:endnote w:type="continuationNotice" w:id="1">
    <w:p w14:paraId="6E294844" w14:textId="77777777" w:rsidR="00ED110C" w:rsidRDefault="00ED1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4B48FB50" w:rsidR="00A6554E" w:rsidRDefault="00F63A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174">
      <w:rPr>
        <w:noProof/>
        <w:color w:val="000000"/>
      </w:rPr>
      <w:t>2</w:t>
    </w:r>
    <w:r>
      <w:rPr>
        <w:color w:val="000000"/>
      </w:rPr>
      <w:fldChar w:fldCharType="end"/>
    </w:r>
  </w:p>
  <w:p w14:paraId="00000055" w14:textId="77777777" w:rsidR="00A6554E" w:rsidRDefault="00A655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2FA9" w14:textId="77777777" w:rsidR="00ED110C" w:rsidRDefault="00ED110C">
      <w:pPr>
        <w:spacing w:after="0" w:line="240" w:lineRule="auto"/>
      </w:pPr>
      <w:r>
        <w:separator/>
      </w:r>
    </w:p>
  </w:footnote>
  <w:footnote w:type="continuationSeparator" w:id="0">
    <w:p w14:paraId="7384827A" w14:textId="77777777" w:rsidR="00ED110C" w:rsidRDefault="00ED110C">
      <w:pPr>
        <w:spacing w:after="0" w:line="240" w:lineRule="auto"/>
      </w:pPr>
      <w:r>
        <w:continuationSeparator/>
      </w:r>
    </w:p>
  </w:footnote>
  <w:footnote w:type="continuationNotice" w:id="1">
    <w:p w14:paraId="1DED4F1E" w14:textId="77777777" w:rsidR="00ED110C" w:rsidRDefault="00ED11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7F83"/>
    <w:multiLevelType w:val="multilevel"/>
    <w:tmpl w:val="23DC2202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B045F8"/>
    <w:multiLevelType w:val="hybridMultilevel"/>
    <w:tmpl w:val="05586D1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4AA229D"/>
    <w:multiLevelType w:val="hybridMultilevel"/>
    <w:tmpl w:val="DF704CD4"/>
    <w:lvl w:ilvl="0" w:tplc="7290838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948343120">
    <w:abstractNumId w:val="0"/>
  </w:num>
  <w:num w:numId="2" w16cid:durableId="2023701892">
    <w:abstractNumId w:val="1"/>
  </w:num>
  <w:num w:numId="3" w16cid:durableId="446856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4E"/>
    <w:rsid w:val="000E36B2"/>
    <w:rsid w:val="00141DC6"/>
    <w:rsid w:val="00154368"/>
    <w:rsid w:val="00161A0C"/>
    <w:rsid w:val="001C3D4B"/>
    <w:rsid w:val="001F0C57"/>
    <w:rsid w:val="00210D55"/>
    <w:rsid w:val="0026699A"/>
    <w:rsid w:val="0029002A"/>
    <w:rsid w:val="002A5F4A"/>
    <w:rsid w:val="002C2F0D"/>
    <w:rsid w:val="002C4C3E"/>
    <w:rsid w:val="002D2985"/>
    <w:rsid w:val="002E5917"/>
    <w:rsid w:val="002F0C7E"/>
    <w:rsid w:val="00313626"/>
    <w:rsid w:val="003225E0"/>
    <w:rsid w:val="00360BDA"/>
    <w:rsid w:val="0037294F"/>
    <w:rsid w:val="0039371F"/>
    <w:rsid w:val="003D4C4E"/>
    <w:rsid w:val="004371C6"/>
    <w:rsid w:val="00472D51"/>
    <w:rsid w:val="00480E04"/>
    <w:rsid w:val="004A29EC"/>
    <w:rsid w:val="004B351C"/>
    <w:rsid w:val="005E3663"/>
    <w:rsid w:val="00691E8B"/>
    <w:rsid w:val="0077619F"/>
    <w:rsid w:val="00785813"/>
    <w:rsid w:val="00792A50"/>
    <w:rsid w:val="007E4F3F"/>
    <w:rsid w:val="00802F31"/>
    <w:rsid w:val="008C1780"/>
    <w:rsid w:val="008D6E46"/>
    <w:rsid w:val="008F4BA5"/>
    <w:rsid w:val="00916DD7"/>
    <w:rsid w:val="0097262C"/>
    <w:rsid w:val="00977DFD"/>
    <w:rsid w:val="0098556A"/>
    <w:rsid w:val="009D0449"/>
    <w:rsid w:val="009F1196"/>
    <w:rsid w:val="009F6CDB"/>
    <w:rsid w:val="00A21B3B"/>
    <w:rsid w:val="00A6554E"/>
    <w:rsid w:val="00A759B6"/>
    <w:rsid w:val="00AA3808"/>
    <w:rsid w:val="00B27D88"/>
    <w:rsid w:val="00B7641E"/>
    <w:rsid w:val="00B958DE"/>
    <w:rsid w:val="00C05121"/>
    <w:rsid w:val="00C2096B"/>
    <w:rsid w:val="00C22AF6"/>
    <w:rsid w:val="00CA4FEC"/>
    <w:rsid w:val="00D40D0B"/>
    <w:rsid w:val="00D52174"/>
    <w:rsid w:val="00D817A7"/>
    <w:rsid w:val="00E057C0"/>
    <w:rsid w:val="00ED110C"/>
    <w:rsid w:val="00F63A58"/>
    <w:rsid w:val="00F94CE4"/>
    <w:rsid w:val="00FD20E3"/>
    <w:rsid w:val="00F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9C57"/>
  <w15:docId w15:val="{2A8DE8F7-7318-4A5E-A8D1-909DF5B7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NormlWeb">
    <w:name w:val="Normal (Web)"/>
    <w:basedOn w:val="Norml"/>
    <w:uiPriority w:val="99"/>
    <w:semiHidden/>
    <w:unhideWhenUsed/>
    <w:rsid w:val="00552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52548"/>
    <w:rPr>
      <w:b/>
      <w:bCs/>
    </w:rPr>
  </w:style>
  <w:style w:type="character" w:customStyle="1" w:styleId="apple-converted-space">
    <w:name w:val="apple-converted-space"/>
    <w:basedOn w:val="Bekezdsalapbettpusa"/>
    <w:rsid w:val="003C6026"/>
  </w:style>
  <w:style w:type="paragraph" w:styleId="Listaszerbekezds">
    <w:name w:val="List Paragraph"/>
    <w:basedOn w:val="Norml"/>
    <w:uiPriority w:val="34"/>
    <w:qFormat/>
    <w:rsid w:val="00F0674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6B5E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B5E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B5E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E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E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5EFE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B54C5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D0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8B6"/>
  </w:style>
  <w:style w:type="paragraph" w:styleId="llb">
    <w:name w:val="footer"/>
    <w:basedOn w:val="Norml"/>
    <w:link w:val="llbChar"/>
    <w:uiPriority w:val="99"/>
    <w:unhideWhenUsed/>
    <w:rsid w:val="00D06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8B6"/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0E36B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E3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tkarsag.keletiszg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4yttL14HQ/CfgWz/P+PxXPwx0g==">AMUW2mW3PAG7EuVaa8Oz3fKGGZUPHiYnnQ2QLs9ZT1wtwqrU2VcGYiaB169AVZPEocO1DsAwR8tXJfQpQsN4iP4UbylhyiDLvO9VstvuJygCZ97G2sOFxzVm4N8nL6CRNJhgwN3hpaUV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02EFBD74FD5234E85248B14F32BF7C0" ma:contentTypeVersion="19" ma:contentTypeDescription="Új dokumentum létrehozása." ma:contentTypeScope="" ma:versionID="4e42641a5a5c7fec0eec13cc3fa8ace4">
  <xsd:schema xmlns:xsd="http://www.w3.org/2001/XMLSchema" xmlns:xs="http://www.w3.org/2001/XMLSchema" xmlns:p="http://schemas.microsoft.com/office/2006/metadata/properties" xmlns:ns2="71792a4d-57d1-4c50-8b6b-153d0231e230" xmlns:ns3="81b5abb6-b93d-49b2-ac10-966f7b59863a" targetNamespace="http://schemas.microsoft.com/office/2006/metadata/properties" ma:root="true" ma:fieldsID="26f9832e24638c5261439fb7494f1f36" ns2:_="" ns3:_="">
    <xsd:import namespace="71792a4d-57d1-4c50-8b6b-153d0231e230"/>
    <xsd:import namespace="81b5abb6-b93d-49b2-ac10-966f7b598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2a4d-57d1-4c50-8b6b-153d0231e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adf2bf52-151f-42a2-a7b4-e36cdd7c2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abb6-b93d-49b2-ac10-966f7b598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b8bfad-a51b-46c7-bd2b-890bca682df3}" ma:internalName="TaxCatchAll" ma:showField="CatchAllData" ma:web="81b5abb6-b93d-49b2-ac10-966f7b598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b5abb6-b93d-49b2-ac10-966f7b59863a" xsi:nil="true"/>
    <lcf76f155ced4ddcb4097134ff3c332f xmlns="71792a4d-57d1-4c50-8b6b-153d0231e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ED8D278-2F20-4780-BB13-EDD6B6BA3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9E2EB-C63D-4FA8-B231-A4EB3F95A853}"/>
</file>

<file path=customXml/itemProps4.xml><?xml version="1.0" encoding="utf-8"?>
<ds:datastoreItem xmlns:ds="http://schemas.openxmlformats.org/officeDocument/2006/customXml" ds:itemID="{CF3FB999-10AF-4594-81EA-B14B128EEB3B}">
  <ds:schemaRefs>
    <ds:schemaRef ds:uri="http://schemas.microsoft.com/office/2006/metadata/properties"/>
    <ds:schemaRef ds:uri="http://schemas.microsoft.com/office/infopath/2007/PartnerControls"/>
    <ds:schemaRef ds:uri="81b5abb6-b93d-49b2-ac10-966f7b59863a"/>
    <ds:schemaRef ds:uri="71792a4d-57d1-4c50-8b6b-153d0231e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Éva</dc:creator>
  <cp:lastModifiedBy>Hádinger Timea</cp:lastModifiedBy>
  <cp:revision>2</cp:revision>
  <cp:lastPrinted>2022-05-10T09:14:00Z</cp:lastPrinted>
  <dcterms:created xsi:type="dcterms:W3CDTF">2026-05-11T08:12:00Z</dcterms:created>
  <dcterms:modified xsi:type="dcterms:W3CDTF">2026-05-11T08:12:00Z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0x010100A02EFBD74FD5234E85248B14F32BF7C0</vt:lpwstr>
  </property>
  <property fmtid="{D5CDD505-2E9C-101B-9397-08002B2CF9AE}" pid="3" name="Order">
    <vt:r8>1039400</vt:r8>
  </property>
  <property fmtid="{D5CDD505-2E9C-101B-9397-08002B2CF9AE}" pid="4" name="MediaServiceImageTags">
    <vt:lpwstr/>
  </property>
</Properties>
</file>